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CC" w:rsidRDefault="000723CC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</w:t>
      </w:r>
    </w:p>
    <w:p w:rsidR="000723CC" w:rsidRDefault="000723CC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ΦΑΡΜΑΚΕΙΟ                                                                                 ΠΡΟΣ</w:t>
      </w:r>
    </w:p>
    <w:p w:rsidR="007120AB" w:rsidRDefault="000723C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7120AB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 ΤΗΝ Δ/ΝΣΗ </w:t>
      </w:r>
      <w:r w:rsidR="007120AB">
        <w:rPr>
          <w:rFonts w:ascii="Arial" w:hAnsi="Arial" w:cs="Arial"/>
          <w:b/>
          <w:bCs/>
        </w:rPr>
        <w:t xml:space="preserve">ΔΗΜΟΣΙΑΣ </w:t>
      </w:r>
      <w:r>
        <w:rPr>
          <w:rFonts w:ascii="Arial" w:hAnsi="Arial" w:cs="Arial"/>
          <w:b/>
          <w:bCs/>
        </w:rPr>
        <w:t>ΥΓΕ</w:t>
      </w:r>
      <w:r>
        <w:rPr>
          <w:rFonts w:ascii="Arial" w:hAnsi="Arial" w:cs="Arial"/>
          <w:b/>
          <w:bCs/>
          <w:lang w:val="en-US"/>
        </w:rPr>
        <w:t>I</w:t>
      </w:r>
      <w:r>
        <w:rPr>
          <w:rFonts w:ascii="Arial" w:hAnsi="Arial" w:cs="Arial"/>
          <w:b/>
          <w:bCs/>
        </w:rPr>
        <w:t>ΑΣ</w:t>
      </w:r>
    </w:p>
    <w:p w:rsidR="000723CC" w:rsidRDefault="007120A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ΚΑΙ ΚΟΙΝΩΝΙΚΗΣ ΜΕΡΙΜΝΑΣ                </w:t>
      </w:r>
    </w:p>
    <w:p w:rsidR="000723CC" w:rsidRDefault="000723CC">
      <w:pPr>
        <w:pStyle w:val="5"/>
      </w:pPr>
      <w:r>
        <w:t xml:space="preserve">                                                                                           </w:t>
      </w:r>
      <w:r w:rsidR="007120AB">
        <w:t xml:space="preserve">        ΠΕΡΙΦΕΡΙΑΚΗΣ ΕΝΟΤΗΤΑΣ</w:t>
      </w:r>
    </w:p>
    <w:p w:rsidR="000723CC" w:rsidRDefault="000723CC">
      <w:pPr>
        <w:pStyle w:val="5"/>
      </w:pPr>
      <w:r>
        <w:rPr>
          <w:b w:val="0"/>
          <w:bCs w:val="0"/>
        </w:rPr>
        <w:t xml:space="preserve"> .........................................................……… </w:t>
      </w:r>
      <w:r>
        <w:t xml:space="preserve">                                             ΚΟΖΑΝΗΣ</w:t>
      </w:r>
    </w:p>
    <w:p w:rsidR="000723CC" w:rsidRDefault="000723CC">
      <w:pPr>
        <w:jc w:val="both"/>
        <w:rPr>
          <w:rFonts w:ascii="Arial" w:hAnsi="Arial" w:cs="Arial"/>
          <w:b/>
          <w:bCs/>
        </w:rPr>
      </w:pPr>
    </w:p>
    <w:p w:rsidR="000723CC" w:rsidRDefault="000723CC">
      <w:pPr>
        <w:jc w:val="both"/>
        <w:rPr>
          <w:rFonts w:ascii="Arial" w:hAnsi="Arial" w:cs="Arial"/>
        </w:rPr>
      </w:pPr>
    </w:p>
    <w:p w:rsidR="000723CC" w:rsidRDefault="000723CC">
      <w:pPr>
        <w:ind w:lef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ΟΔΟΣ : .............................. ΑΡΙΘ. ………..                      ΑΡΙΘ. ΠΡΩΤ. ......................................</w:t>
      </w:r>
    </w:p>
    <w:p w:rsidR="000723CC" w:rsidRPr="00EA08C4" w:rsidRDefault="000723CC">
      <w:pPr>
        <w:ind w:lef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723CC" w:rsidRDefault="000723CC">
      <w:pPr>
        <w:ind w:left="-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Τ.Κ. …………… ΠΕΡΙΟΧΗ…………………                       Η/Μ : …...............................................</w:t>
      </w:r>
    </w:p>
    <w:p w:rsidR="000723CC" w:rsidRDefault="000723CC">
      <w:pPr>
        <w:tabs>
          <w:tab w:val="left" w:pos="5040"/>
          <w:tab w:val="left" w:pos="9000"/>
        </w:tabs>
        <w:ind w:left="-720" w:right="-1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723CC" w:rsidRPr="00457EF0" w:rsidRDefault="000723CC">
      <w:pPr>
        <w:tabs>
          <w:tab w:val="left" w:pos="5040"/>
          <w:tab w:val="left" w:pos="9000"/>
        </w:tabs>
        <w:ind w:left="-720" w:right="-1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ΤΗΛ. : …......................................................                    </w:t>
      </w:r>
    </w:p>
    <w:p w:rsidR="000723CC" w:rsidRPr="00457EF0" w:rsidRDefault="000723CC">
      <w:pPr>
        <w:tabs>
          <w:tab w:val="left" w:pos="5040"/>
          <w:tab w:val="left" w:pos="9000"/>
        </w:tabs>
        <w:ind w:left="-720" w:right="-1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A7C9C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0723CC" w:rsidRDefault="000723CC">
      <w:pPr>
        <w:jc w:val="both"/>
        <w:rPr>
          <w:rFonts w:ascii="Arial" w:hAnsi="Arial" w:cs="Arial"/>
        </w:rPr>
      </w:pPr>
    </w:p>
    <w:p w:rsidR="000723CC" w:rsidRDefault="000723CC">
      <w:pPr>
        <w:pStyle w:val="1"/>
      </w:pPr>
      <w:r>
        <w:t>ΚΑΤΑΣΤΑΣΗ</w:t>
      </w:r>
    </w:p>
    <w:p w:rsidR="000723CC" w:rsidRDefault="000723CC">
      <w:pPr>
        <w:pStyle w:val="2"/>
        <w:spacing w:line="360" w:lineRule="auto"/>
        <w:jc w:val="center"/>
      </w:pPr>
      <w:r>
        <w:t>ΜΕ ΤΑ ΥΠΟΛΟΙΠΑ ΤΩΝ ΦΑΡΜΑΚΕΥΤΙΚΩΝ ΙΔΙΟΣΚΕΥΑΣΜΑΤΩΝ ΤΩΝ</w:t>
      </w:r>
    </w:p>
    <w:p w:rsidR="000723CC" w:rsidRDefault="000723CC">
      <w:pPr>
        <w:pStyle w:val="3"/>
        <w:spacing w:line="360" w:lineRule="auto"/>
      </w:pPr>
      <w:r>
        <w:t>ΠΙΝΑΚΩΝ Γ ΚΑΙ Δ ΤΟΥ Ν. 1729/87</w:t>
      </w:r>
      <w:r w:rsidR="000C2590">
        <w:t xml:space="preserve"> &amp; Ν. 3459/2006</w:t>
      </w:r>
    </w:p>
    <w:p w:rsidR="000723CC" w:rsidRDefault="000723CC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ΣΤΙΣ</w:t>
      </w:r>
      <w:r>
        <w:rPr>
          <w:rFonts w:ascii="Arial" w:hAnsi="Arial" w:cs="Arial"/>
          <w:b/>
          <w:bCs/>
          <w:lang w:val="en-US"/>
        </w:rPr>
        <w:t xml:space="preserve"> …....... / …......... / ……...</w:t>
      </w:r>
    </w:p>
    <w:p w:rsidR="00625C0D" w:rsidRDefault="00625C0D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</w:p>
    <w:tbl>
      <w:tblPr>
        <w:tblW w:w="10318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958"/>
        <w:gridCol w:w="3177"/>
        <w:gridCol w:w="3116"/>
        <w:gridCol w:w="3067"/>
      </w:tblGrid>
      <w:tr w:rsidR="00EA08C4" w:rsidTr="00577F54">
        <w:trPr>
          <w:trHeight w:val="660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A/A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ΟΝΟΜΑΣΙΑ ΠΕΡΙΕΚΤΙΚΟΤΗΤΑ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ΚΑΤΗΓΟΡΙΑ</w:t>
            </w:r>
          </w:p>
        </w:tc>
        <w:tc>
          <w:tcPr>
            <w:tcW w:w="3067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ΠΟΣΟΤΗΤΑ</w:t>
            </w:r>
          </w:p>
        </w:tc>
      </w:tr>
      <w:tr w:rsidR="00EA08C4" w:rsidTr="00577F54">
        <w:trPr>
          <w:trHeight w:val="42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ΜΟΡΦΗ ΦΑΡΜΑΚΟΥ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A08C4" w:rsidTr="00577F54">
        <w:trPr>
          <w:trHeight w:val="34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1.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ABSTRAL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4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100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4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200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4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300 </w:t>
            </w:r>
            <w:proofErr w:type="spellStart"/>
            <w:r>
              <w:rPr>
                <w:rFonts w:ascii="Arial" w:hAnsi="Arial" w:cs="Arial"/>
                <w:color w:val="000000"/>
              </w:rPr>
              <w:t>mg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4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400 </w:t>
            </w:r>
            <w:proofErr w:type="spellStart"/>
            <w:r>
              <w:rPr>
                <w:rFonts w:ascii="Arial" w:hAnsi="Arial" w:cs="Arial"/>
                <w:color w:val="000000"/>
              </w:rPr>
              <w:t>mg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4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600 </w:t>
            </w:r>
            <w:proofErr w:type="spellStart"/>
            <w:r>
              <w:rPr>
                <w:rFonts w:ascii="Arial" w:hAnsi="Arial" w:cs="Arial"/>
                <w:color w:val="000000"/>
              </w:rPr>
              <w:t>mg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4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800 </w:t>
            </w:r>
            <w:proofErr w:type="spellStart"/>
            <w:r>
              <w:rPr>
                <w:rFonts w:ascii="Arial" w:hAnsi="Arial" w:cs="Arial"/>
                <w:color w:val="000000"/>
              </w:rPr>
              <w:t>mg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2.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ACTIQ</w:t>
            </w:r>
          </w:p>
        </w:tc>
        <w:tc>
          <w:tcPr>
            <w:tcW w:w="3116" w:type="dxa"/>
            <w:vMerge w:val="restart"/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page" w:horzAnchor="margin" w:tblpY="103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EA08C4" w:rsidTr="00457EF0">
              <w:trPr>
                <w:trHeight w:val="276"/>
                <w:tblCellSpacing w:w="0" w:type="dxa"/>
              </w:trPr>
              <w:tc>
                <w:tcPr>
                  <w:tcW w:w="2880" w:type="dxa"/>
                  <w:vMerge w:val="restart"/>
                  <w:shd w:val="clear" w:color="auto" w:fill="auto"/>
                  <w:hideMark/>
                </w:tcPr>
                <w:p w:rsidR="00EA08C4" w:rsidRDefault="00EA08C4" w:rsidP="00577F54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590550</wp:posOffset>
                        </wp:positionV>
                        <wp:extent cx="66675" cy="95250"/>
                        <wp:effectExtent l="0" t="0" r="0" b="0"/>
                        <wp:wrapNone/>
                        <wp:docPr id="1" name="1 - TextBox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735581" y="2819400"/>
                                  <a:ext cx="45719" cy="0"/>
                                  <a:chOff x="2735581" y="2819400"/>
                                  <a:chExt cx="45719" cy="0"/>
                                </a:xfrm>
                              </a:grpSpPr>
                              <a:sp>
                                <a:nvSpPr>
                                  <a:cNvPr id="2" name="1 - TextBox"/>
                                  <a:cNvSpPr txBox="1"/>
                                </a:nvSpPr>
                                <a:spPr>
                                  <a:xfrm>
                                    <a:off x="2678431" y="2838450"/>
                                    <a:ext cx="45719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solidFill>
                                      <a:schemeClr val="lt1">
                                        <a:shade val="50000"/>
                                      </a:schemeClr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wrap="square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l-GR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Γ</w:t>
                  </w:r>
                </w:p>
              </w:tc>
            </w:tr>
            <w:tr w:rsidR="00EA08C4" w:rsidTr="00457EF0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A08C4" w:rsidRDefault="00EA08C4" w:rsidP="00577F54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 3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  200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 3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  400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 3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  600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 3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  800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 3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1200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 3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1600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  200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  400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  600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  800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1200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Loz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1600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3.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ALPRAZOLAM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 0,25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 0,50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65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      1 mg 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577F5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lastRenderedPageBreak/>
              <w:t> </w:t>
            </w:r>
            <w:r w:rsidR="00EA08C4">
              <w:rPr>
                <w:rFonts w:ascii="Arial" w:hAnsi="Arial" w:cs="Arial"/>
                <w:b/>
                <w:bCs/>
                <w:color w:val="000000"/>
                <w:lang w:val="fr-FR"/>
              </w:rPr>
              <w:t>4.   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fr-FR"/>
              </w:rPr>
              <w:t>ANCONEVRON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3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1,5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577F5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  <w:r w:rsid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5.   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APOLLONSET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tab 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sir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125 ml 5 mg/ml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6.   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de-DE"/>
              </w:rPr>
              <w:t>ARIPAX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2,5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ASPENDOS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100mg Btx30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100mg Btx60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100mg Btx90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8.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ATARVITON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tabs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tabs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25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tabs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9.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ATIVAN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 amp 1 mg 4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BUPRENAL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0,4mg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11.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CENTRAC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tabs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tabs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CLONOTRIL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mg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13.      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CODIPRONT .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 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ΓΣ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susp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.  90 </w:t>
            </w:r>
            <w:proofErr w:type="gramStart"/>
            <w:r>
              <w:rPr>
                <w:rFonts w:ascii="Arial" w:hAnsi="Arial" w:cs="Arial"/>
                <w:color w:val="000000"/>
                <w:lang w:val="fr-FR"/>
              </w:rPr>
              <w:t>cc</w:t>
            </w:r>
            <w:proofErr w:type="gram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14.      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CONCERTA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 18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tb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 36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15.      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DAMIZOL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15mg/3ml   Btx5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50mg/10ml Btx5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RPr="00457EF0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5 x 5 ml  5mg/ml 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16.      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DEMOGYL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TTS 5 X 25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TTS 5 X 50μg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TTS 5 X 75μg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TTS 5 X 100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17.      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DIPHENAL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20 tab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20 tab forte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lastRenderedPageBreak/>
              <w:t>18</w:t>
            </w:r>
            <w:r w:rsidR="00EA08C4">
              <w:rPr>
                <w:rFonts w:ascii="Arial" w:hAnsi="Arial" w:cs="Arial"/>
                <w:b/>
                <w:bCs/>
                <w:color w:val="000000"/>
                <w:lang w:val="fr-FR"/>
              </w:rPr>
              <w:t>.      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DISTEDON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30 c tab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19</w:t>
            </w:r>
            <w:r w:rsidR="00EA08C4">
              <w:rPr>
                <w:rFonts w:ascii="Arial" w:hAnsi="Arial" w:cs="Arial"/>
                <w:b/>
                <w:bCs/>
                <w:color w:val="000000"/>
                <w:lang w:val="fr-FR"/>
              </w:rPr>
              <w:t>.      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fr-FR"/>
              </w:rPr>
              <w:t>DOLCONTIN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56 tab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ret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60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</w:t>
            </w:r>
            <w:r w:rsidR="00EA08C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DOLFEN 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TTS 5 X 25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TTS 5 X 50μg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TTS 5 X 75μg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TTS 5 X 100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21</w:t>
            </w:r>
            <w:r w:rsidR="00EA08C4">
              <w:rPr>
                <w:rFonts w:ascii="Arial" w:hAnsi="Arial" w:cs="Arial"/>
                <w:b/>
                <w:bCs/>
                <w:color w:val="000000"/>
                <w:lang w:val="fr-FR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DORM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20 tab 1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2,5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22</w:t>
            </w:r>
            <w:r w:rsidR="00EA08C4">
              <w:rPr>
                <w:rFonts w:ascii="Arial" w:hAnsi="Arial" w:cs="Arial"/>
                <w:b/>
                <w:bCs/>
                <w:color w:val="000000"/>
                <w:lang w:val="de-DE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DORMICUM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5 X 3ml X 15mg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5 X 10ml X 50mg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  <w:r w:rsidR="00EA08C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DORMIDEN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1mg/vial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2mg/vial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5mg/vial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</w:t>
            </w:r>
            <w:r w:rsidR="00EA08C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DORMIPNOL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15mg/3ml   Btx5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50mg/10ml Btx5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</w:t>
            </w:r>
            <w:r w:rsidR="00EA08C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DORMIXAL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15mg/3ml   Btx5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50mg/10ml Btx5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26</w:t>
            </w:r>
            <w:r w:rsidR="00EA08C4">
              <w:rPr>
                <w:rFonts w:ascii="Arial" w:hAnsi="Arial" w:cs="Arial"/>
                <w:b/>
                <w:bCs/>
                <w:color w:val="000000"/>
                <w:lang w:val="de-DE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de-DE"/>
              </w:rPr>
              <w:t>DOVAVIXIN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RPr="00457EF0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sir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100 ml 25 mg / 5 ml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adul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27</w:t>
            </w:r>
            <w:r w:rsidR="00EA08C4">
              <w:rPr>
                <w:rFonts w:ascii="Arial" w:hAnsi="Arial" w:cs="Arial"/>
                <w:b/>
                <w:bCs/>
                <w:color w:val="000000"/>
                <w:lang w:val="de-DE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DUROGESIC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12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25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50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75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100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</w:t>
            </w:r>
            <w:r w:rsidR="00EA08C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EPISTATUS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10mg/ml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29</w:t>
            </w:r>
            <w:r w:rsidR="00EA08C4">
              <w:rPr>
                <w:rFonts w:ascii="Arial" w:hAnsi="Arial" w:cs="Arial"/>
                <w:b/>
                <w:bCs/>
                <w:color w:val="000000"/>
                <w:lang w:val="de-DE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de-DE"/>
              </w:rPr>
              <w:t>EVAGELIN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30</w:t>
            </w:r>
            <w:r w:rsidR="00EA08C4">
              <w:rPr>
                <w:rFonts w:ascii="Arial" w:hAnsi="Arial" w:cs="Arial"/>
                <w:b/>
                <w:bCs/>
                <w:color w:val="000000"/>
                <w:lang w:val="de-DE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FENTADUR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5 TTS 100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            75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            50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            25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  <w:r w:rsidR="00EA08C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FENTANYL/MYLAN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12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25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50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75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100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</w:t>
            </w:r>
            <w:r w:rsidR="00EA08C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FENTANYL/ORION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12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25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50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75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100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33</w:t>
            </w:r>
            <w:r w:rsidR="00EA08C4">
              <w:rPr>
                <w:rFonts w:ascii="Arial" w:hAnsi="Arial" w:cs="Arial"/>
                <w:b/>
                <w:bCs/>
                <w:color w:val="000000"/>
                <w:lang w:val="de-DE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 xml:space="preserve">FENTANYL 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 0,05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 0,5  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34</w:t>
            </w:r>
            <w:r w:rsid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FENTANYL/SANDOZ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  25 mg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tts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  20 mg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tts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  75 mg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tts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100 mg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tts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35</w:t>
            </w:r>
            <w:r w:rsid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FORTAL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tab 50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amp 10 X 1 ml X 30 mg 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36</w:t>
            </w:r>
            <w:r w:rsid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FORTAL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tab 50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amp 10 X 1 ml X 30 mg 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37</w:t>
            </w:r>
            <w:r w:rsid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FRISIUM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38</w:t>
            </w:r>
            <w:r w:rsid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GARDENAL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 tab 100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39</w:t>
            </w:r>
            <w:r w:rsid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HALCION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 tab 0,25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40</w:t>
            </w:r>
            <w:r w:rsid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HIPNOSEDON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41</w:t>
            </w:r>
            <w:r w:rsid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HYPNONORM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tab  10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42</w:t>
            </w:r>
            <w:r w:rsid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ILMAN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tab 2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43.</w:t>
            </w:r>
          </w:p>
          <w:p w:rsidR="00457EF0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IMOVAN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30 tab X 7,5 mgr  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44.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INSTANYL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Naspr.sol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50μg/dose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45.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IONSYS  TTS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sach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40mcg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46.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JACTUS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sir 200 ml 25 mgr / 5 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47.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KALINICTA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or.sol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10mg/ml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48.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KANEURON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oral sol 30 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49.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KETAMINE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25 x 20 ml x 10 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50.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LENDORMIN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0,25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51.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LEXOTANIL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52.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LIBRAX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c. Tab 5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53.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LIBRONIL – R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54.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LONALGAL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ΓΣ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 tab (30 + 500)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 supp (1000 + 30)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55.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LONARID – 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ΓΣ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tabl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6 supp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adul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56.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LORAMET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 tab 10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57.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MATRIFEN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 TTS  100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75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            50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             25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             12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58.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MEGANYL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0,05/10ml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0,05/ml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59.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MEXIFEN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20mg/2ml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60.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MIDAZOLAM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 amp  10 ml / 50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 amp    3 ml / 15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5 amp  10 ml / 50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61.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MODIODAL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tab 30 X 100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62.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de-DE"/>
              </w:rPr>
              <w:t>MODIUM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2,5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63.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MYFENΕ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25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50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75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5 X 100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μg</w:t>
            </w:r>
            <w:proofErr w:type="spellEnd"/>
            <w:r>
              <w:rPr>
                <w:rFonts w:ascii="Arial" w:hAnsi="Arial" w:cs="Arial"/>
                <w:color w:val="000000"/>
                <w:lang w:val="en-US"/>
              </w:rPr>
              <w:t xml:space="preserve"> TTS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64.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de-DE"/>
              </w:rPr>
              <w:t>NEO – NIFALIUM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2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65.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de-DE"/>
              </w:rPr>
              <w:t>NIFALIN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2,5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66.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de-DE"/>
              </w:rPr>
              <w:t>NILIUM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67.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fr-FR"/>
              </w:rPr>
              <w:t>NORMISON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caps 20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68.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NOTORIUM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6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69.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NOVHEPAR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2,5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70.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de-DE"/>
              </w:rPr>
              <w:t>NUBAINE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2 ml 10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71.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OASIL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 caps 20 mg ret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72.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ONIRIA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or.sol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10mg/ml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73.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OXXALGAN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100 mg/cap BT X 30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0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150 mg/cap BT X 30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08C4" w:rsidTr="00577F54">
        <w:trPr>
          <w:trHeight w:val="30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200 mg/cap BT X 30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  50 mg/cap BT X 30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74.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PASCALIUM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tab 3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75.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PENTOTHAL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Vial 1 ml 1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76.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PRENORVINE 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Subl.tab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2mg/tabx7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Subl.tab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2mg/tabx28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Subl.tab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8mg/tabx7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Subl.tab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8mg/tabx28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77.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RELACTON-C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</w:rPr>
              <w:t>tabl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4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78.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REMIFENANIL/GENERICS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1mg/vial x 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2mg/vial x 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5mg/vial x 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7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79.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REMIFENTANIL/HOSPIRA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1mg/vial x 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2mg/vial x 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5mg/vial x 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80.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REMIFENTANIL/TEVA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1mg/vial x 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2mg/vial x 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5mg/vial x 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81.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REMIFENTANIL / KABI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X 1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X 1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X 2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X 2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X 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X 5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82.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RΙTALIN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10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83.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RIVOTRIL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50 X 0,5 mg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tb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X 2 mg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tb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10 ml X 2,5 mg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drops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 6 X 1 ml X 1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84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en-US"/>
              </w:rPr>
              <w:t>ROMIDON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 caps 65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2 ml 75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2 ml 75 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85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SATURNIL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30 X 0,25 mgr </w:t>
            </w: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tb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X 0,50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tb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86.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SIVAL B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ΓΣ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sir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120 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87.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SONATA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caps 14 X 10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88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STEDON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tab 2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6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10 mg 2 ml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89.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STESOLID ENEMA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ΠΕΡΙΕΚΤΕΣ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RPr="00457EF0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5 X 5 mg sol / dose rectal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EA08C4" w:rsidRPr="00457EF0" w:rsidTr="00577F54">
        <w:trPr>
          <w:trHeight w:val="300"/>
        </w:trPr>
        <w:tc>
          <w:tcPr>
            <w:tcW w:w="958" w:type="dxa"/>
            <w:vMerge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5 X 10 mg sol / dose rectal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A08C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A08C4" w:rsidRPr="00457EF0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color w:val="000000"/>
                <w:lang w:val="en-US"/>
              </w:rPr>
            </w:pPr>
            <w:r w:rsidRPr="00EA08C4">
              <w:rPr>
                <w:rFonts w:ascii="Arial" w:hAnsi="Arial" w:cs="Arial"/>
                <w:color w:val="000000"/>
                <w:lang w:val="en-US"/>
              </w:rPr>
              <w:t>Rec.sol 5mg/</w:t>
            </w:r>
            <w:proofErr w:type="spellStart"/>
            <w:r w:rsidRPr="00EA08C4">
              <w:rPr>
                <w:rFonts w:ascii="Arial" w:hAnsi="Arial" w:cs="Arial"/>
                <w:color w:val="000000"/>
                <w:lang w:val="en-US"/>
              </w:rPr>
              <w:t>sd</w:t>
            </w:r>
            <w:proofErr w:type="spellEnd"/>
            <w:r w:rsidRPr="00EA08C4">
              <w:rPr>
                <w:rFonts w:ascii="Arial" w:hAnsi="Arial" w:cs="Arial"/>
                <w:color w:val="000000"/>
                <w:lang w:val="en-US"/>
              </w:rPr>
              <w:t xml:space="preserve"> x5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EA08C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90.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/>
              </w:rPr>
              <w:t>STILNOX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30 X 10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91.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SUBOXONE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Subl.tab</w:t>
            </w:r>
            <w:proofErr w:type="spellEnd"/>
            <w:r>
              <w:rPr>
                <w:rFonts w:ascii="Arial" w:hAnsi="Arial" w:cs="Arial"/>
                <w:color w:val="000000"/>
              </w:rPr>
              <w:t>(2+0,5)</w:t>
            </w:r>
            <w:proofErr w:type="spellStart"/>
            <w:r>
              <w:rPr>
                <w:rFonts w:ascii="Arial" w:hAnsi="Arial" w:cs="Arial"/>
                <w:color w:val="000000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tab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Subl.tab</w:t>
            </w:r>
            <w:proofErr w:type="spellEnd"/>
            <w:r>
              <w:rPr>
                <w:rFonts w:ascii="Arial" w:hAnsi="Arial" w:cs="Arial"/>
                <w:color w:val="000000"/>
              </w:rPr>
              <w:t>(8+2)</w:t>
            </w:r>
            <w:proofErr w:type="spellStart"/>
            <w:r>
              <w:rPr>
                <w:rFonts w:ascii="Arial" w:hAnsi="Arial" w:cs="Arial"/>
                <w:color w:val="000000"/>
              </w:rPr>
              <w:t>mg</w:t>
            </w:r>
            <w:proofErr w:type="spell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tab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92.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SUBUTEX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Subl.tab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2mg/tabx7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Subl.tab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2mg/tabx28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Subl.tab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8mg/tabx7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Subl.tab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8mg/tabx28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93.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TAVOR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 tab 1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18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2,5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94.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THIOPENTAL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1 X 1 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95.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TITUS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20 tab 1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20 tab 2,5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30 tab 1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30 tab 2,5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96.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TRADOL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100mg/2ml x 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RPr="00457EF0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color w:val="000000"/>
                <w:lang w:val="en-US"/>
              </w:rPr>
            </w:pPr>
            <w:r w:rsidRPr="00EA08C4">
              <w:rPr>
                <w:rFonts w:ascii="Arial" w:hAnsi="Arial" w:cs="Arial"/>
                <w:color w:val="000000"/>
                <w:lang w:val="en-US"/>
              </w:rPr>
              <w:t>Or.sol 100mg/ml x10Fl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P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457EF0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457EF0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97.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TRAMAL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57EF0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10 caps    50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57EF0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30 caps    50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57EF0" w:rsidRPr="00457EF0" w:rsidTr="00577F54">
        <w:trPr>
          <w:trHeight w:val="360"/>
        </w:trPr>
        <w:tc>
          <w:tcPr>
            <w:tcW w:w="958" w:type="dxa"/>
            <w:vMerge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457EF0" w:rsidRPr="00EA08C4" w:rsidRDefault="00457EF0" w:rsidP="00577F54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10 ml oral / Drop 100 mg/ml</w:t>
            </w:r>
          </w:p>
        </w:tc>
        <w:tc>
          <w:tcPr>
            <w:tcW w:w="3116" w:type="dxa"/>
            <w:vMerge/>
            <w:vAlign w:val="center"/>
            <w:hideMark/>
          </w:tcPr>
          <w:p w:rsidR="00457EF0" w:rsidRPr="00EA08C4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457EF0" w:rsidRPr="00EA08C4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A08C4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</w:tr>
      <w:tr w:rsidR="00457EF0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457EF0" w:rsidRPr="00EA08C4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100 mg/2ml  x 5</w:t>
            </w:r>
          </w:p>
        </w:tc>
        <w:tc>
          <w:tcPr>
            <w:tcW w:w="3116" w:type="dxa"/>
            <w:vMerge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57EF0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supp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  100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</w:p>
        </w:tc>
        <w:tc>
          <w:tcPr>
            <w:tcW w:w="3116" w:type="dxa"/>
            <w:vMerge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57EF0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supp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  100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</w:p>
        </w:tc>
        <w:tc>
          <w:tcPr>
            <w:tcW w:w="3116" w:type="dxa"/>
            <w:vMerge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457EF0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color w:val="000000"/>
                <w:lang w:val="fr-FR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>60tabs SR 100mg</w:t>
            </w:r>
          </w:p>
        </w:tc>
        <w:tc>
          <w:tcPr>
            <w:tcW w:w="3116" w:type="dxa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457EF0" w:rsidRDefault="00457EF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98.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TRANKILIUM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20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2,5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99.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TRANXENE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caps 5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caps 10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caps 15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 tab 20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100.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TROPIUM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Αmp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100mg/2ml x 5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101.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ULTIVA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5 X 1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5 X 2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5 X 5mg 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00"/>
        </w:trPr>
        <w:tc>
          <w:tcPr>
            <w:tcW w:w="958" w:type="dxa"/>
            <w:vMerge w:val="restart"/>
            <w:shd w:val="clear" w:color="auto" w:fill="auto"/>
            <w:noWrap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102.</w:t>
            </w:r>
          </w:p>
        </w:tc>
        <w:tc>
          <w:tcPr>
            <w:tcW w:w="3177" w:type="dxa"/>
            <w:shd w:val="clear" w:color="auto" w:fill="auto"/>
            <w:noWrap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ULTIZEN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08C4" w:rsidTr="00577F54">
        <w:trPr>
          <w:trHeight w:val="30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5 X 2 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5 X 5mg 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103.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VULBEGAL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887716" w:rsidRDefault="00887716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tab 2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104.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XANAX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tab 0,25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 tab      1 mgr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 0,5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tab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     2 </w:t>
            </w:r>
            <w:proofErr w:type="spellStart"/>
            <w:r>
              <w:rPr>
                <w:rFonts w:ascii="Arial" w:hAnsi="Arial" w:cs="Arial"/>
                <w:color w:val="000000"/>
                <w:lang w:val="de-DE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105.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ZALDIAR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20 tab  37,5 + 325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mgr</w:t>
            </w:r>
            <w:proofErr w:type="spellEnd"/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106.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val="fr-FR"/>
              </w:rPr>
              <w:t>ZIDERON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Γ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30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Amp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5 X 2 ml X 75 mg 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 w:val="restart"/>
            <w:shd w:val="clear" w:color="auto" w:fill="auto"/>
            <w:vAlign w:val="center"/>
            <w:hideMark/>
          </w:tcPr>
          <w:p w:rsidR="00EA08C4" w:rsidRPr="00457EF0" w:rsidRDefault="00457EF0" w:rsidP="00577F5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107.</w:t>
            </w: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9E4800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>ZOLPIDEM/ΤΕV</w:t>
            </w:r>
            <w:r w:rsidR="00EA08C4">
              <w:rPr>
                <w:rFonts w:ascii="Arial" w:hAnsi="Arial" w:cs="Arial"/>
                <w:b/>
                <w:bCs/>
                <w:color w:val="000000"/>
                <w:lang w:val="fr-FR"/>
              </w:rPr>
              <w:t>Α</w:t>
            </w:r>
          </w:p>
        </w:tc>
        <w:tc>
          <w:tcPr>
            <w:tcW w:w="3116" w:type="dxa"/>
            <w:vMerge w:val="restart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Δ</w:t>
            </w: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F/C  10mg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EA08C4" w:rsidTr="00577F54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77" w:type="dxa"/>
            <w:shd w:val="clear" w:color="auto" w:fill="auto"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fr-FR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000000"/>
                <w:lang w:val="fr-FR"/>
              </w:rPr>
              <w:t>tabl</w:t>
            </w:r>
            <w:proofErr w:type="spellEnd"/>
            <w:r>
              <w:rPr>
                <w:rFonts w:ascii="Arial" w:hAnsi="Arial" w:cs="Arial"/>
                <w:color w:val="000000"/>
                <w:lang w:val="fr-FR"/>
              </w:rPr>
              <w:t xml:space="preserve"> F/C  5mg</w:t>
            </w:r>
          </w:p>
        </w:tc>
        <w:tc>
          <w:tcPr>
            <w:tcW w:w="3116" w:type="dxa"/>
            <w:vMerge/>
            <w:vAlign w:val="center"/>
            <w:hideMark/>
          </w:tcPr>
          <w:p w:rsidR="00EA08C4" w:rsidRDefault="00EA08C4" w:rsidP="00577F5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67" w:type="dxa"/>
            <w:shd w:val="clear" w:color="auto" w:fill="auto"/>
            <w:noWrap/>
            <w:vAlign w:val="center"/>
            <w:hideMark/>
          </w:tcPr>
          <w:p w:rsidR="00EA08C4" w:rsidRDefault="00EA08C4" w:rsidP="00577F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723CC" w:rsidRDefault="000723CC">
      <w:pPr>
        <w:rPr>
          <w:rFonts w:ascii="Arial" w:hAnsi="Arial" w:cs="Arial"/>
        </w:rPr>
      </w:pPr>
    </w:p>
    <w:p w:rsidR="000723CC" w:rsidRDefault="00072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23CC" w:rsidRDefault="00072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Ημερομηνία ............. / ............. / ..........</w:t>
      </w:r>
    </w:p>
    <w:p w:rsidR="000723CC" w:rsidRDefault="000723CC">
      <w:pPr>
        <w:jc w:val="right"/>
        <w:rPr>
          <w:rFonts w:ascii="Arial" w:hAnsi="Arial" w:cs="Arial"/>
        </w:rPr>
      </w:pPr>
    </w:p>
    <w:p w:rsidR="000723CC" w:rsidRDefault="00072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Ο</w:t>
      </w:r>
      <w:r w:rsidR="00CA7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Φαρμακοποιός</w:t>
      </w:r>
    </w:p>
    <w:p w:rsidR="000723CC" w:rsidRDefault="000723CC">
      <w:pPr>
        <w:jc w:val="both"/>
        <w:rPr>
          <w:rFonts w:ascii="Arial" w:hAnsi="Arial" w:cs="Arial"/>
        </w:rPr>
      </w:pPr>
    </w:p>
    <w:p w:rsidR="000723CC" w:rsidRDefault="00072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723CC" w:rsidRDefault="000723CC">
      <w:pPr>
        <w:jc w:val="both"/>
        <w:rPr>
          <w:rFonts w:ascii="Arial" w:hAnsi="Arial" w:cs="Arial"/>
        </w:rPr>
      </w:pPr>
    </w:p>
    <w:p w:rsidR="000723CC" w:rsidRDefault="000723CC">
      <w:pPr>
        <w:jc w:val="both"/>
        <w:rPr>
          <w:rFonts w:ascii="Arial" w:hAnsi="Arial" w:cs="Arial"/>
        </w:rPr>
      </w:pPr>
    </w:p>
    <w:p w:rsidR="000723CC" w:rsidRDefault="000723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</w:t>
      </w:r>
      <w:r w:rsidR="00CA7C9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(Σφραγίδα - Υπογραφή)</w:t>
      </w:r>
    </w:p>
    <w:p w:rsidR="000723CC" w:rsidRDefault="000723CC">
      <w:pPr>
        <w:jc w:val="both"/>
        <w:rPr>
          <w:rFonts w:ascii="Arial" w:hAnsi="Arial" w:cs="Arial"/>
        </w:rPr>
      </w:pPr>
    </w:p>
    <w:sectPr w:rsidR="000723CC" w:rsidSect="00625C0D">
      <w:pgSz w:w="11906" w:h="16838" w:code="9"/>
      <w:pgMar w:top="360" w:right="386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675F"/>
    <w:multiLevelType w:val="hybridMultilevel"/>
    <w:tmpl w:val="FAC4B770"/>
    <w:lvl w:ilvl="0" w:tplc="21F899F6">
      <w:start w:val="1"/>
      <w:numFmt w:val="decimal"/>
      <w:lvlText w:val="%1."/>
      <w:lvlJc w:val="center"/>
      <w:pPr>
        <w:tabs>
          <w:tab w:val="num" w:pos="757"/>
        </w:tabs>
        <w:ind w:left="737" w:hanging="34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37B6"/>
    <w:multiLevelType w:val="hybridMultilevel"/>
    <w:tmpl w:val="1846865E"/>
    <w:lvl w:ilvl="0" w:tplc="1FA8F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24AE6"/>
    <w:multiLevelType w:val="hybridMultilevel"/>
    <w:tmpl w:val="1CC27DC4"/>
    <w:lvl w:ilvl="0" w:tplc="8E92E346">
      <w:start w:val="1"/>
      <w:numFmt w:val="decimal"/>
      <w:lvlText w:val="%1."/>
      <w:lvlJc w:val="center"/>
      <w:pPr>
        <w:tabs>
          <w:tab w:val="num" w:pos="648"/>
        </w:tabs>
        <w:ind w:left="52" w:firstLine="236"/>
      </w:pPr>
      <w:rPr>
        <w:rFonts w:ascii="Arial" w:hAnsi="Arial" w:hint="default"/>
        <w:b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27AE2"/>
    <w:multiLevelType w:val="hybridMultilevel"/>
    <w:tmpl w:val="F140A3B0"/>
    <w:lvl w:ilvl="0" w:tplc="26B2C108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Arial" w:hAnsi="Arial" w:hint="default"/>
        <w:b/>
        <w:i w:val="0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noPunctuationKerning/>
  <w:characterSpacingControl w:val="doNotCompress"/>
  <w:compat/>
  <w:rsids>
    <w:rsidRoot w:val="006679CC"/>
    <w:rsid w:val="000723CC"/>
    <w:rsid w:val="000C2590"/>
    <w:rsid w:val="000C3085"/>
    <w:rsid w:val="00183126"/>
    <w:rsid w:val="001C7672"/>
    <w:rsid w:val="00283632"/>
    <w:rsid w:val="00284EF3"/>
    <w:rsid w:val="002A7E64"/>
    <w:rsid w:val="0038550B"/>
    <w:rsid w:val="003A69E4"/>
    <w:rsid w:val="003C78AA"/>
    <w:rsid w:val="00457EF0"/>
    <w:rsid w:val="004B3A28"/>
    <w:rsid w:val="00577F54"/>
    <w:rsid w:val="00625C0D"/>
    <w:rsid w:val="006679CC"/>
    <w:rsid w:val="007120AB"/>
    <w:rsid w:val="007C6AA1"/>
    <w:rsid w:val="007D79DF"/>
    <w:rsid w:val="00861FD3"/>
    <w:rsid w:val="00887716"/>
    <w:rsid w:val="00923B53"/>
    <w:rsid w:val="00930987"/>
    <w:rsid w:val="00965700"/>
    <w:rsid w:val="009E20E3"/>
    <w:rsid w:val="009E4800"/>
    <w:rsid w:val="00A773B4"/>
    <w:rsid w:val="00AC1628"/>
    <w:rsid w:val="00B74A57"/>
    <w:rsid w:val="00BB25EF"/>
    <w:rsid w:val="00CA7C9C"/>
    <w:rsid w:val="00CC16BB"/>
    <w:rsid w:val="00D15118"/>
    <w:rsid w:val="00D408DD"/>
    <w:rsid w:val="00DC0E6D"/>
    <w:rsid w:val="00DC4B46"/>
    <w:rsid w:val="00EA08C4"/>
    <w:rsid w:val="00EB11F4"/>
    <w:rsid w:val="00F07DEE"/>
    <w:rsid w:val="00F539CE"/>
    <w:rsid w:val="00F8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A57"/>
    <w:rPr>
      <w:sz w:val="24"/>
      <w:szCs w:val="24"/>
    </w:rPr>
  </w:style>
  <w:style w:type="paragraph" w:styleId="1">
    <w:name w:val="heading 1"/>
    <w:basedOn w:val="a"/>
    <w:next w:val="a"/>
    <w:qFormat/>
    <w:rsid w:val="00B74A57"/>
    <w:pPr>
      <w:keepNext/>
      <w:ind w:left="-720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a"/>
    <w:next w:val="a"/>
    <w:qFormat/>
    <w:rsid w:val="00B74A57"/>
    <w:pPr>
      <w:keepNext/>
      <w:ind w:left="-720"/>
      <w:jc w:val="both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B74A57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B74A57"/>
    <w:pPr>
      <w:keepNext/>
      <w:jc w:val="both"/>
      <w:outlineLvl w:val="3"/>
    </w:pPr>
    <w:rPr>
      <w:rFonts w:ascii="Arial" w:hAnsi="Arial" w:cs="Arial"/>
      <w:b/>
      <w:bCs/>
      <w:lang w:val="en-US"/>
    </w:rPr>
  </w:style>
  <w:style w:type="paragraph" w:styleId="5">
    <w:name w:val="heading 5"/>
    <w:basedOn w:val="a"/>
    <w:next w:val="a"/>
    <w:qFormat/>
    <w:rsid w:val="00B74A57"/>
    <w:pPr>
      <w:keepNext/>
      <w:tabs>
        <w:tab w:val="left" w:pos="5580"/>
      </w:tabs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74A57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B74A57"/>
    <w:pPr>
      <w:spacing w:after="120"/>
    </w:pPr>
  </w:style>
  <w:style w:type="paragraph" w:styleId="a5">
    <w:name w:val="Body Text Indent"/>
    <w:basedOn w:val="a"/>
    <w:rsid w:val="00B74A57"/>
    <w:pPr>
      <w:spacing w:after="120"/>
      <w:ind w:left="283"/>
    </w:pPr>
  </w:style>
  <w:style w:type="character" w:styleId="-">
    <w:name w:val="Hyperlink"/>
    <w:basedOn w:val="a0"/>
    <w:uiPriority w:val="99"/>
    <w:unhideWhenUsed/>
    <w:rsid w:val="00EA08C4"/>
    <w:rPr>
      <w:color w:val="0000FF"/>
      <w:u w:val="single"/>
    </w:rPr>
  </w:style>
  <w:style w:type="character" w:styleId="-0">
    <w:name w:val="FollowedHyperlink"/>
    <w:basedOn w:val="a0"/>
    <w:uiPriority w:val="99"/>
    <w:unhideWhenUsed/>
    <w:rsid w:val="00EA08C4"/>
    <w:rPr>
      <w:color w:val="800080"/>
      <w:u w:val="single"/>
    </w:rPr>
  </w:style>
  <w:style w:type="paragraph" w:customStyle="1" w:styleId="font5">
    <w:name w:val="font5"/>
    <w:basedOn w:val="a"/>
    <w:rsid w:val="00EA08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A08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EA08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EA08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A08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6">
    <w:name w:val="xl66"/>
    <w:basedOn w:val="a"/>
    <w:rsid w:val="00EA08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7">
    <w:name w:val="xl67"/>
    <w:basedOn w:val="a"/>
    <w:rsid w:val="00EA08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EA08C4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A08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EA08C4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EA08C4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EA08C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A08C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A08C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a"/>
    <w:rsid w:val="00EA08C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EA08C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EA08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EA08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EA08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A08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A08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EA08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EA08C4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EA08C4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EA08C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EA08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EA08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EA08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EA08C4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EA08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EA08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EA08C4"/>
    <w:pPr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EA08C4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EA08C4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EA08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EA08C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EA08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EA08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EA08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EA08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EA08C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EA08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EA08C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EA08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EA08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EA08C4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EA08C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EA08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EA08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EA08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EA08C4"/>
    <w:pPr>
      <w:pBdr>
        <w:left w:val="single" w:sz="12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EA08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EA08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EA08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EA08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6">
    <w:name w:val="xl116"/>
    <w:basedOn w:val="a"/>
    <w:rsid w:val="00EA08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EA08C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EA08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EA08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EA08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EA08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EA08C4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EA08C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A08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EA08C4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EA08C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EA08C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EA08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9">
    <w:name w:val="xl129"/>
    <w:basedOn w:val="a"/>
    <w:rsid w:val="00EA08C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EA08C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EA08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EA08C4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EA08C4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EA08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EA08C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EA08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EA08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EA08C4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6FBB-9652-439E-8DAD-01B87B18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1408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ΦΑΡΜΑΚΕΥΤΙΚΟΣ ΣΥΛΛΟΓΟΣ</Company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Φ.Σ. ΚΟΖΑΝΗΣ</dc:creator>
  <cp:lastModifiedBy>tolis</cp:lastModifiedBy>
  <cp:revision>3</cp:revision>
  <cp:lastPrinted>2018-01-02T21:32:00Z</cp:lastPrinted>
  <dcterms:created xsi:type="dcterms:W3CDTF">2018-01-02T21:32:00Z</dcterms:created>
  <dcterms:modified xsi:type="dcterms:W3CDTF">2018-01-02T21:33:00Z</dcterms:modified>
</cp:coreProperties>
</file>